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ALLA CAMERA DI COMMERCIO DI REGGIO CALABRIA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(cognome) (nome)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codice Fiscale 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 qualità di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titolare/legale rappresentante dell’impresa __________________________________________________ iscritta al Registro Imprese di ____________________________________     numero partita Iva______________________ REA n.______________________ PEC 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professionista che svolge l’attività di _______________________________________________________________ che non prevede l’obbligo di iscrizione al Registro Imprese</w:t>
      </w:r>
      <w:r w:rsidDel="00000000" w:rsidR="00000000" w:rsidRPr="00000000">
        <w:rPr>
          <w:sz w:val="21"/>
          <w:szCs w:val="21"/>
          <w:rtl w:val="0"/>
        </w:rPr>
        <w:t xml:space="preserve"> per il seguente motivo: 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titolare di numero partita Iva______________________  PEC _____________________________________      e-mail 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 riferimento al bando in oggetto, consapevole delle sanzioni penali richiamate dall’art. 76 del D.P.R. 445 del 28 dicembre 2000 nel caso di dichiarazioni non veritiere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 non essere partecipante (quindi potenzialmente beneficiario) al bando per cui si presenta come fornitore, né di essere in rapporto di collegamento, controllo e/o con assetti proprietari sostanzialmente coincidenti con i beneficiari potenziali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 aver realizzato nell’ultimo triennio almeno tre attività per servizi di consulenza e/o formazione alle imprese nell’ambito delle tecnologie di cui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all’art. 2, comma 2, Elenco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della parte generale del bando;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ALLEGA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Elenco dei servizi di consulenza e/o formazione erogati nell’ultimo triennio nell’ambito delle tecnologie di cui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all’art. 2, comma 2, Elenco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della parte generale del bando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si fa presente che nella tabella sottostante devono essere elencati esclusivamente tecnologie e servizi di consulenza/ formazione analoghi a quelli oggetto della fornitura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3"/>
        <w:gridCol w:w="1560"/>
        <w:gridCol w:w="3260"/>
        <w:gridCol w:w="2551"/>
        <w:tblGridChange w:id="0">
          <w:tblGrid>
            <w:gridCol w:w="2583"/>
            <w:gridCol w:w="1560"/>
            <w:gridCol w:w="3260"/>
            <w:gridCol w:w="255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Committente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Ragione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Tecnologia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Elenco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Descrizione servizio di Consulenza/ formazione erogata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Firmato digitalmente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532" w:right="0" w:firstLine="423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532" w:right="0" w:firstLine="423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1440" w:top="1440" w:left="1080" w:right="1080" w:header="284" w:footer="11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“assetti proprietari sostanzialmente coincidenti”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(quali, a titolo meramente esemplificativo, legami di coniugio, di parentela, di affinità), che di fatto si traducano in condotte costanti e coordinate di collaborazione e di comune agire sul mercato.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774315" cy="1158240"/>
          <wp:effectExtent b="0" l="0" r="0" t="0"/>
          <wp:docPr descr="Descrizione: X:\NUOVO LOGO CAMERA\Per tutti Servizi\marchio-Reggio-Calabria-CMYK.jpg" id="1026" name="image2.jpg"/>
          <a:graphic>
            <a:graphicData uri="http://schemas.openxmlformats.org/drawingml/2006/picture">
              <pic:pic>
                <pic:nvPicPr>
                  <pic:cNvPr descr="Descrizione: X:\NUOVO LOGO CAMERA\Per tutti Servizi\marchio-Reggio-Calabria-CMYK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4315" cy="1158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386080</wp:posOffset>
          </wp:positionV>
          <wp:extent cx="662940" cy="390525"/>
          <wp:effectExtent b="0" l="0" r="0" t="0"/>
          <wp:wrapNone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940" cy="390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BANDO VOUCHER DIGITALI I4.0 – ANNO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AUTODICHIARAZIONE “ULTERIORI FORNITORI”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2"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320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hAnsi="Arial"/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tabs>
        <w:tab w:val="left" w:leader="none" w:pos="3686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basedOn w:val="Car.predefinitoparagrafo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+D0GNrsLbq2mBbL6bSvtmg9AQ==">AMUW2mVHNeU6T2rVVZPgSmA7id3Qi6NykQHYQ8V1GOjb2gIXWLD4zQxkp3WW1JziXY1PIaCMkrMxA+roOTVCswT7j1Tq1TcZQEdnci4XQnO7RHcwDsMRRcg=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2018-06-18T10:58:00Z</dcterms:created>
  <dc:creator>infocamere</dc:creator>
</cp:coreProperties>
</file>